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8834" w14:textId="77777777" w:rsidR="00DC029F" w:rsidRPr="001760D3" w:rsidRDefault="00DC029F" w:rsidP="00DC029F">
      <w:r w:rsidRPr="001760D3">
        <w:rPr>
          <w:b/>
          <w:bCs/>
        </w:rPr>
        <w:t>Lower Gwynedd Township EAC Meeting Minutes </w:t>
      </w:r>
      <w:r w:rsidRPr="001760D3">
        <w:t> </w:t>
      </w:r>
    </w:p>
    <w:p w14:paraId="08DE2A1B" w14:textId="67CCBFF6" w:rsidR="00DC029F" w:rsidRPr="001760D3" w:rsidRDefault="00E85B84" w:rsidP="00DC029F">
      <w:r>
        <w:rPr>
          <w:b/>
          <w:bCs/>
        </w:rPr>
        <w:t>April 8</w:t>
      </w:r>
      <w:r w:rsidR="00DC029F" w:rsidRPr="001760D3">
        <w:rPr>
          <w:b/>
          <w:bCs/>
        </w:rPr>
        <w:t>, 2026, 7:00 PM</w:t>
      </w:r>
      <w:r w:rsidR="00DC029F" w:rsidRPr="001760D3">
        <w:t> </w:t>
      </w:r>
      <w:r w:rsidR="00DC029F" w:rsidRPr="001760D3">
        <w:br/>
      </w:r>
      <w:r w:rsidR="00DC029F" w:rsidRPr="001760D3">
        <w:rPr>
          <w:b/>
          <w:bCs/>
        </w:rPr>
        <w:t>Township Building Conference Room</w:t>
      </w:r>
      <w:r w:rsidR="00DC029F" w:rsidRPr="001760D3">
        <w:t> </w:t>
      </w:r>
    </w:p>
    <w:p w14:paraId="57E5B903" w14:textId="5E1C7AB2" w:rsidR="00DC029F" w:rsidRDefault="00DC029F" w:rsidP="00DC029F">
      <w:r w:rsidRPr="001760D3">
        <w:rPr>
          <w:b/>
          <w:bCs/>
        </w:rPr>
        <w:t>Members in Attendance:</w:t>
      </w:r>
      <w:r w:rsidRPr="001760D3">
        <w:rPr>
          <w:rFonts w:ascii="Arial" w:hAnsi="Arial" w:cs="Arial"/>
        </w:rPr>
        <w:t>  </w:t>
      </w:r>
      <w:r w:rsidRPr="001760D3">
        <w:t xml:space="preserve">Robert </w:t>
      </w:r>
      <w:r w:rsidR="004B7D1D" w:rsidRPr="001760D3">
        <w:t>Sawyer</w:t>
      </w:r>
      <w:r w:rsidR="004B7D1D">
        <w:t xml:space="preserve">, </w:t>
      </w:r>
      <w:r w:rsidR="004B7D1D" w:rsidRPr="001760D3">
        <w:t>Rea</w:t>
      </w:r>
      <w:r w:rsidRPr="001760D3">
        <w:t xml:space="preserve"> Monaghan</w:t>
      </w:r>
      <w:r w:rsidR="00E85B84">
        <w:t xml:space="preserve">, </w:t>
      </w:r>
      <w:r w:rsidRPr="001760D3">
        <w:t>Maureen Nunn</w:t>
      </w:r>
      <w:r w:rsidR="00E85B84">
        <w:t xml:space="preserve"> and Karleigh </w:t>
      </w:r>
      <w:r w:rsidR="00C27308">
        <w:t>Burns</w:t>
      </w:r>
      <w:r w:rsidRPr="001760D3">
        <w:tab/>
      </w:r>
    </w:p>
    <w:p w14:paraId="08CF1C41" w14:textId="6D275C1E" w:rsidR="000265D5" w:rsidRPr="000265D5" w:rsidRDefault="000265D5" w:rsidP="00DC029F">
      <w:pPr>
        <w:rPr>
          <w:b/>
          <w:bCs/>
        </w:rPr>
      </w:pPr>
      <w:r>
        <w:rPr>
          <w:b/>
          <w:bCs/>
        </w:rPr>
        <w:t>Members on Zoom Attendance</w:t>
      </w:r>
      <w:r w:rsidRPr="000265D5">
        <w:t>: Brenda Doll</w:t>
      </w:r>
    </w:p>
    <w:p w14:paraId="22F78574" w14:textId="54152049" w:rsidR="00DC029F" w:rsidRPr="001760D3" w:rsidRDefault="00DC029F" w:rsidP="00DC029F">
      <w:r w:rsidRPr="001760D3">
        <w:rPr>
          <w:b/>
          <w:bCs/>
        </w:rPr>
        <w:t>Associate Members:</w:t>
      </w:r>
      <w:r w:rsidRPr="001760D3">
        <w:t> </w:t>
      </w:r>
      <w:r w:rsidR="00C27308">
        <w:t>Ric</w:t>
      </w:r>
      <w:r w:rsidR="008F678D">
        <w:t>hard Valiga</w:t>
      </w:r>
      <w:r w:rsidR="00DA7FE3">
        <w:t xml:space="preserve"> </w:t>
      </w:r>
      <w:r w:rsidR="007A09FE">
        <w:t>and Lisa Brown</w:t>
      </w:r>
    </w:p>
    <w:p w14:paraId="2A6E0F06" w14:textId="46AEBA29" w:rsidR="000265D5" w:rsidRPr="001760D3" w:rsidRDefault="00DC029F" w:rsidP="00DC029F">
      <w:r w:rsidRPr="001760D3">
        <w:rPr>
          <w:b/>
          <w:bCs/>
        </w:rPr>
        <w:t>Board of Supervisor Liaison:</w:t>
      </w:r>
      <w:r w:rsidRPr="001760D3">
        <w:t xml:space="preserve"> Andrea Brockway </w:t>
      </w:r>
      <w:r w:rsidR="008F678D">
        <w:t>and Danielle Duckett</w:t>
      </w:r>
    </w:p>
    <w:p w14:paraId="4647B04A" w14:textId="790E7D61" w:rsidR="00E95FBF" w:rsidRPr="002005C0" w:rsidRDefault="00DC029F" w:rsidP="00E95FBF">
      <w:r w:rsidRPr="001760D3">
        <w:rPr>
          <w:b/>
          <w:bCs/>
        </w:rPr>
        <w:t>Staff in Attendance: </w:t>
      </w:r>
      <w:r w:rsidRPr="001760D3">
        <w:t xml:space="preserve"> </w:t>
      </w:r>
      <w:r w:rsidR="006637D5">
        <w:t xml:space="preserve">Fred Zoller Public Works Director, </w:t>
      </w:r>
      <w:r w:rsidRPr="001760D3">
        <w:t xml:space="preserve">Morgan High Program </w:t>
      </w:r>
      <w:r w:rsidR="004B7D1D" w:rsidRPr="001760D3">
        <w:t>Director and</w:t>
      </w:r>
      <w:r w:rsidR="007A09FE">
        <w:t xml:space="preserve"> </w:t>
      </w:r>
      <w:r w:rsidR="008F678D">
        <w:t xml:space="preserve">Mimi </w:t>
      </w:r>
      <w:r w:rsidR="006637D5">
        <w:t>Gleason</w:t>
      </w:r>
      <w:r w:rsidR="006637D5" w:rsidRPr="004B7D1D">
        <w:t xml:space="preserve"> </w:t>
      </w:r>
      <w:r w:rsidR="006637D5">
        <w:t>Township</w:t>
      </w:r>
      <w:r w:rsidR="000265D5">
        <w:t xml:space="preserve"> Manager</w:t>
      </w:r>
    </w:p>
    <w:p w14:paraId="7E0D5F21" w14:textId="504FB57F" w:rsidR="00E95FBF" w:rsidRPr="00E95FBF" w:rsidRDefault="00E95FBF" w:rsidP="00E95FBF">
      <w:r w:rsidRPr="00E95FBF">
        <w:rPr>
          <w:b/>
          <w:bCs/>
        </w:rPr>
        <w:t>Call to Order</w:t>
      </w:r>
      <w:r w:rsidRPr="00E95FBF">
        <w:rPr>
          <w:b/>
          <w:bCs/>
        </w:rPr>
        <w:br/>
      </w:r>
      <w:r w:rsidRPr="00E95FBF">
        <w:t>Mr. Sawyer called the meeting to order at 7:0</w:t>
      </w:r>
      <w:r w:rsidR="000A2159">
        <w:t>0 PM</w:t>
      </w:r>
    </w:p>
    <w:p w14:paraId="62076441" w14:textId="558A3C2F" w:rsidR="00E95FBF" w:rsidRPr="00E95FBF" w:rsidRDefault="00E95FBF" w:rsidP="00E95FBF">
      <w:pPr>
        <w:rPr>
          <w:b/>
          <w:bCs/>
        </w:rPr>
      </w:pPr>
      <w:r w:rsidRPr="00E95FBF">
        <w:rPr>
          <w:b/>
          <w:bCs/>
        </w:rPr>
        <w:t xml:space="preserve">Approval of </w:t>
      </w:r>
      <w:r w:rsidR="009A3089">
        <w:rPr>
          <w:b/>
          <w:bCs/>
        </w:rPr>
        <w:t>March 11</w:t>
      </w:r>
      <w:r w:rsidRPr="00E95FBF">
        <w:rPr>
          <w:b/>
          <w:bCs/>
        </w:rPr>
        <w:t>, 2026 Meeting Minutes</w:t>
      </w:r>
      <w:r w:rsidRPr="00E95FBF">
        <w:rPr>
          <w:b/>
          <w:bCs/>
        </w:rPr>
        <w:br/>
      </w:r>
      <w:r w:rsidR="000A2159">
        <w:t>The March 11 ,2025 minutes were approved.</w:t>
      </w:r>
    </w:p>
    <w:p w14:paraId="4CFB3608" w14:textId="77777777" w:rsidR="00E95FBF" w:rsidRPr="00E95FBF" w:rsidRDefault="00E95FBF" w:rsidP="00E95FBF">
      <w:pPr>
        <w:rPr>
          <w:b/>
          <w:bCs/>
        </w:rPr>
      </w:pPr>
      <w:r w:rsidRPr="00E95FBF">
        <w:rPr>
          <w:b/>
          <w:bCs/>
        </w:rPr>
        <w:t>2026 Initiatives</w:t>
      </w:r>
    </w:p>
    <w:p w14:paraId="5C54A9C5" w14:textId="1E702A68" w:rsidR="00E95FBF" w:rsidRPr="003604DC" w:rsidRDefault="00E95FBF" w:rsidP="00E95FBF">
      <w:r w:rsidRPr="00E95FBF">
        <w:rPr>
          <w:b/>
          <w:bCs/>
        </w:rPr>
        <w:t>1.  Tree Giveaway</w:t>
      </w:r>
      <w:r w:rsidRPr="00E95FBF">
        <w:rPr>
          <w:b/>
          <w:bCs/>
        </w:rPr>
        <w:br/>
      </w:r>
      <w:r w:rsidR="003604DC">
        <w:t>Mr. Sawyer</w:t>
      </w:r>
      <w:r w:rsidR="003604DC" w:rsidRPr="003604DC">
        <w:t xml:space="preserve"> noted that the tree giveaway subcommittee consists of </w:t>
      </w:r>
      <w:r w:rsidR="004C0DF5">
        <w:t>Ms. Doll</w:t>
      </w:r>
      <w:r w:rsidR="003604DC" w:rsidRPr="003604DC">
        <w:t xml:space="preserve"> and </w:t>
      </w:r>
      <w:r w:rsidR="004C0DF5">
        <w:t>Ms.</w:t>
      </w:r>
      <w:r w:rsidR="001E7F0F">
        <w:t xml:space="preserve"> Monaghan</w:t>
      </w:r>
      <w:r w:rsidR="003604DC" w:rsidRPr="003604DC">
        <w:t xml:space="preserve">, with plans to contact three nurseries in July for the October event. </w:t>
      </w:r>
      <w:r w:rsidR="005511BB">
        <w:t>Ms. High</w:t>
      </w:r>
      <w:r w:rsidR="003604DC" w:rsidRPr="003604DC">
        <w:t xml:space="preserve"> explained that they will not be using the same registration system as last year and will need to create a new form for resident registration.</w:t>
      </w:r>
    </w:p>
    <w:p w14:paraId="2E1AB500" w14:textId="55375220" w:rsidR="004C0DF5" w:rsidRPr="004C0DF5" w:rsidRDefault="00E95FBF" w:rsidP="004C0DF5">
      <w:r w:rsidRPr="00E95FBF">
        <w:rPr>
          <w:b/>
          <w:bCs/>
        </w:rPr>
        <w:t>2. Recycling Drives</w:t>
      </w:r>
      <w:r w:rsidRPr="00E95FBF">
        <w:rPr>
          <w:b/>
          <w:bCs/>
        </w:rPr>
        <w:br/>
      </w:r>
      <w:r w:rsidR="004C0DF5" w:rsidRPr="004C0DF5">
        <w:t xml:space="preserve">The next techno trash recycling drive is scheduled for Saturday, with </w:t>
      </w:r>
      <w:r w:rsidR="004C0DF5">
        <w:t>Ms. Nunn</w:t>
      </w:r>
      <w:r w:rsidR="004C0DF5" w:rsidRPr="004C0DF5">
        <w:t xml:space="preserve"> and </w:t>
      </w:r>
      <w:r w:rsidR="004C0DF5">
        <w:t xml:space="preserve">Mr. Sawyer </w:t>
      </w:r>
      <w:r w:rsidR="004C0DF5" w:rsidRPr="004C0DF5">
        <w:t>confirmed to staff the event. M</w:t>
      </w:r>
      <w:r w:rsidR="005511BB">
        <w:t xml:space="preserve">s. High </w:t>
      </w:r>
      <w:r w:rsidR="004C0DF5" w:rsidRPr="004C0DF5">
        <w:t>explained that all supplies are ready, including boxes that can accommodate 100 pounds each, and that she handles the printing and shipping arrangements.</w:t>
      </w:r>
    </w:p>
    <w:p w14:paraId="519E8363" w14:textId="77777777" w:rsidR="004C0DF5" w:rsidRPr="004C0DF5" w:rsidRDefault="004C0DF5" w:rsidP="004C0DF5">
      <w:r w:rsidRPr="004C0DF5">
        <w:t>The committee discussed scheduling additional recycling drives for the remainder of the year, agreeing that every other month is a good frequency. However, they noted potential conflicts with other township events, including a Goodwill donation event in June and the e-cycling/shredding event in September.</w:t>
      </w:r>
    </w:p>
    <w:p w14:paraId="49234442" w14:textId="00CB2A4B" w:rsidR="004C0DF5" w:rsidRPr="004C0DF5" w:rsidRDefault="004C0DF5" w:rsidP="004C0DF5">
      <w:r w:rsidRPr="004C0DF5">
        <w:t xml:space="preserve">There was discussion about the discontinued battery recycling program. The committee learned that Whitpain Township still runs a successful battery program through </w:t>
      </w:r>
      <w:r w:rsidR="00BD27C7">
        <w:t xml:space="preserve">Cirva Battery </w:t>
      </w:r>
      <w:r w:rsidRPr="004C0DF5">
        <w:t xml:space="preserve">Solutions (formerly Battery Solutions), and they agreed to investigate how Whitpain </w:t>
      </w:r>
      <w:r w:rsidRPr="004C0DF5">
        <w:lastRenderedPageBreak/>
        <w:t>handles lithium batteries, which had been the main obstacle for Lower Gwynedd's program.</w:t>
      </w:r>
    </w:p>
    <w:p w14:paraId="5E78E6C1" w14:textId="1E50F745" w:rsidR="006930B0" w:rsidRPr="006930B0" w:rsidRDefault="00E95FBF" w:rsidP="006930B0">
      <w:r w:rsidRPr="00E95FBF">
        <w:rPr>
          <w:b/>
          <w:bCs/>
        </w:rPr>
        <w:t>3. Going Green Award</w:t>
      </w:r>
      <w:r w:rsidRPr="00E95FBF">
        <w:rPr>
          <w:b/>
          <w:bCs/>
        </w:rPr>
        <w:br/>
      </w:r>
      <w:r w:rsidR="006930B0">
        <w:t>Ms. High</w:t>
      </w:r>
      <w:r w:rsidR="006930B0" w:rsidRPr="006930B0">
        <w:t xml:space="preserve"> reported that the Going Green Awards program is set up on the website with rolling nominations rather than a fixed annual cycle. The committee from last year remains the same, with different members providing expertise depending on the nomination topic. </w:t>
      </w:r>
      <w:r w:rsidR="00447D8B">
        <w:t>Ms. High</w:t>
      </w:r>
      <w:r w:rsidR="006930B0" w:rsidRPr="006930B0">
        <w:t xml:space="preserve"> will handle the technical aspects including Zoom setup and video recording for interviews that committee members can't attend live.</w:t>
      </w:r>
    </w:p>
    <w:p w14:paraId="5F39511A" w14:textId="77777777" w:rsidR="006930B0" w:rsidRPr="006930B0" w:rsidRDefault="006930B0" w:rsidP="006930B0">
      <w:r w:rsidRPr="006930B0">
        <w:t>The voting process will still culminate at the October EAC meeting, with the final selections going to the Board of Supervisors for approval by October 14th. There was discussion about potentially spreading interviews throughout the year rather than concentrating them all in the busy fall season.</w:t>
      </w:r>
    </w:p>
    <w:p w14:paraId="056F85CC" w14:textId="77777777" w:rsidR="00457924" w:rsidRPr="00B62FB0" w:rsidRDefault="00E95FBF" w:rsidP="00457924">
      <w:r w:rsidRPr="00E95FBF">
        <w:rPr>
          <w:b/>
          <w:bCs/>
        </w:rPr>
        <w:t xml:space="preserve">4. </w:t>
      </w:r>
      <w:r w:rsidR="00457924" w:rsidRPr="00457924">
        <w:rPr>
          <w:b/>
          <w:bCs/>
        </w:rPr>
        <w:t>Earth Day Programming- Bird Feeders</w:t>
      </w:r>
      <w:r w:rsidR="00457924">
        <w:t xml:space="preserve"> </w:t>
      </w:r>
    </w:p>
    <w:p w14:paraId="5B5B9DD5" w14:textId="226C9311" w:rsidR="00E95FBF" w:rsidRPr="00E95FBF" w:rsidRDefault="0059119A" w:rsidP="006930B0">
      <w:r w:rsidRPr="0059119A">
        <w:t xml:space="preserve">The Earth Day bird feeder event is confirmed for Saturday at Harth Builders. </w:t>
      </w:r>
      <w:r>
        <w:t>Ms. High</w:t>
      </w:r>
      <w:r w:rsidRPr="0059119A">
        <w:t xml:space="preserve"> has prepared all supplies and materials, and the event has been advertised on social media. The committee discussed whether to include their tri-fold display, depending on space availability at the venue.</w:t>
      </w:r>
    </w:p>
    <w:p w14:paraId="633F9BC3" w14:textId="18CB0559" w:rsidR="005A4F3C" w:rsidRPr="005A4F3C" w:rsidRDefault="00E95FBF" w:rsidP="005A4F3C">
      <w:r w:rsidRPr="00E95FBF">
        <w:rPr>
          <w:b/>
          <w:bCs/>
        </w:rPr>
        <w:t xml:space="preserve">5. Plastic Bag </w:t>
      </w:r>
      <w:r w:rsidR="002318C1">
        <w:rPr>
          <w:b/>
          <w:bCs/>
        </w:rPr>
        <w:t>Ban Implementation</w:t>
      </w:r>
      <w:r w:rsidRPr="00E95FBF">
        <w:rPr>
          <w:b/>
          <w:bCs/>
        </w:rPr>
        <w:br/>
      </w:r>
      <w:r w:rsidR="005A4F3C" w:rsidRPr="005A4F3C">
        <w:t>The committee reported mixed progress with local businesses. Wawa has stated they will not voluntarily stop using plastic bags but will follow any regulations. The Giant manager was more receptive and requested a formal letter outlining the EAC's request and rationale, which will be drafted on township letterhead.</w:t>
      </w:r>
    </w:p>
    <w:p w14:paraId="240022E4" w14:textId="29976339" w:rsidR="00E95FBF" w:rsidRPr="00E95FBF" w:rsidRDefault="005A4F3C" w:rsidP="005A4F3C">
      <w:r w:rsidRPr="005A4F3C">
        <w:t>There was discussion about Giant's bag-to-bench recycling program, with the committee planning to investigate whether Giant actually follows through on converting collected bags to park benches and potentially securing a bench donation for township parks.</w:t>
      </w:r>
    </w:p>
    <w:p w14:paraId="6B9FEC01" w14:textId="409BB656" w:rsidR="0094709D" w:rsidRPr="0094709D" w:rsidRDefault="00E95FBF" w:rsidP="0094709D">
      <w:r w:rsidRPr="00E95FBF">
        <w:rPr>
          <w:b/>
          <w:bCs/>
        </w:rPr>
        <w:t>6. Rain Barrel Programming</w:t>
      </w:r>
      <w:r w:rsidRPr="00E95FBF">
        <w:rPr>
          <w:b/>
          <w:bCs/>
        </w:rPr>
        <w:br/>
      </w:r>
      <w:r w:rsidR="0094709D" w:rsidRPr="0094709D">
        <w:t xml:space="preserve">The rain barrel workshop is scheduled for May 30th at the Township Building from 10 AM to 12 PM, with registration capped at 25 participants. The program has been outsourced to </w:t>
      </w:r>
      <w:r w:rsidR="00A27EB8">
        <w:t>PRC</w:t>
      </w:r>
      <w:r w:rsidR="0094709D" w:rsidRPr="0094709D">
        <w:t>, who will handle the entire presentation and bring their own equipment. The township has covered the full cost, making the program free for residents.</w:t>
      </w:r>
    </w:p>
    <w:p w14:paraId="712DDE71" w14:textId="77777777" w:rsidR="0094709D" w:rsidRPr="0094709D" w:rsidRDefault="0094709D" w:rsidP="0094709D">
      <w:r w:rsidRPr="0094709D">
        <w:t>Six residents have already registered with no advertising yet. The program will include 55-gallon red rain barrels and comprehensive instruction on assembly and use. Participants must show ID to verify Lower Gwynedd residency. The presentation may run up to two hours including introductions and barrel loading.</w:t>
      </w:r>
    </w:p>
    <w:p w14:paraId="07BB8D77" w14:textId="395CA4E1" w:rsidR="0094709D" w:rsidRPr="0094709D" w:rsidRDefault="00765A31" w:rsidP="0094709D">
      <w:r>
        <w:lastRenderedPageBreak/>
        <w:t xml:space="preserve">Ms. </w:t>
      </w:r>
      <w:r w:rsidRPr="001760D3">
        <w:t>Monaghan</w:t>
      </w:r>
      <w:r>
        <w:t xml:space="preserve"> </w:t>
      </w:r>
      <w:r w:rsidR="0094709D" w:rsidRPr="0094709D">
        <w:t>will provide an introduction covering the EAC's role and stormwater management context. Several EAC members plan to attend to help with registration and ID checking.</w:t>
      </w:r>
    </w:p>
    <w:p w14:paraId="2322B9C2" w14:textId="769FFE8D" w:rsidR="00E95FBF" w:rsidRPr="00E95FBF" w:rsidRDefault="00E95FBF" w:rsidP="00E95FBF">
      <w:pPr>
        <w:rPr>
          <w:b/>
          <w:bCs/>
        </w:rPr>
      </w:pPr>
      <w:r w:rsidRPr="00E95FBF">
        <w:rPr>
          <w:b/>
          <w:bCs/>
        </w:rPr>
        <w:t>7. Availability of Green Energy Options</w:t>
      </w:r>
      <w:r w:rsidRPr="00E95FBF">
        <w:rPr>
          <w:b/>
          <w:bCs/>
        </w:rPr>
        <w:br/>
      </w:r>
      <w:r w:rsidR="004D0EF9">
        <w:t>Mr. Sawyer</w:t>
      </w:r>
      <w:r w:rsidR="004D0EF9" w:rsidRPr="004D0EF9">
        <w:t xml:space="preserve"> noted that PECO offers general energy-saving tips on their website for summer, winter, and year-round conservation. The committee discussed potentially publicizing these resources to residents.</w:t>
      </w:r>
    </w:p>
    <w:p w14:paraId="2BBD12CE" w14:textId="77777777" w:rsidR="004F6597" w:rsidRPr="004F6597" w:rsidRDefault="00E95FBF" w:rsidP="004F6597">
      <w:r w:rsidRPr="00E95FBF">
        <w:rPr>
          <w:b/>
          <w:bCs/>
        </w:rPr>
        <w:t>8. Conduct Educational Events</w:t>
      </w:r>
      <w:r w:rsidRPr="00E95FBF">
        <w:rPr>
          <w:b/>
          <w:bCs/>
        </w:rPr>
        <w:br/>
      </w:r>
      <w:r w:rsidR="004F6597" w:rsidRPr="004F6597">
        <w:t>The May 13th meeting will feature a presentation from a Republic Services representative instead of the regular EAC meeting format. The presenter will focus on educating residents about proper recycling and trash practices, including what can and cannot be recycled. The meeting will be interactive, with residents encouraged to bring sample items for clarification.</w:t>
      </w:r>
    </w:p>
    <w:p w14:paraId="063D1B1A" w14:textId="78E9197A" w:rsidR="00E95FBF" w:rsidRPr="004F6597" w:rsidRDefault="004F6597" w:rsidP="00E95FBF">
      <w:r w:rsidRPr="004F6597">
        <w:t>M</w:t>
      </w:r>
      <w:r w:rsidR="0056183A">
        <w:t xml:space="preserve">s. Burns </w:t>
      </w:r>
      <w:r w:rsidRPr="004F6597">
        <w:t>requested that the presenter address both residential and business services, as well as provide tips for residents on proper packaging to minimize litter during collection.</w:t>
      </w:r>
    </w:p>
    <w:p w14:paraId="676B2980" w14:textId="037CCB98" w:rsidR="00E95FBF" w:rsidRPr="00E95FBF" w:rsidRDefault="00E95FBF" w:rsidP="003B1549">
      <w:r w:rsidRPr="00E95FBF">
        <w:rPr>
          <w:b/>
          <w:bCs/>
        </w:rPr>
        <w:t>9. Bird Town &amp; Bird Walks</w:t>
      </w:r>
      <w:r w:rsidRPr="00E95FBF">
        <w:rPr>
          <w:b/>
          <w:bCs/>
        </w:rPr>
        <w:br/>
      </w:r>
      <w:r w:rsidR="003B1549">
        <w:t>Mr. S</w:t>
      </w:r>
      <w:r w:rsidR="00B52EEC">
        <w:t>affier</w:t>
      </w:r>
      <w:r w:rsidR="003B1549">
        <w:t xml:space="preserve"> </w:t>
      </w:r>
      <w:r w:rsidR="003B1549" w:rsidRPr="003B1549">
        <w:t xml:space="preserve">continues to lead bird walks, with the Purple Martin house post going up the next day. </w:t>
      </w:r>
      <w:r w:rsidR="008C6A17">
        <w:t>Mr. S</w:t>
      </w:r>
      <w:r w:rsidR="00B52EEC">
        <w:t>affier</w:t>
      </w:r>
      <w:r w:rsidR="003B1549" w:rsidRPr="003B1549">
        <w:t xml:space="preserve"> has a personal agreement with Wissahickon Trails for the installation location. The committee noted that various EAC programs, including the rain barrel workshop and tree giveaway, contribute points toward Bird Town certification requirements.</w:t>
      </w:r>
    </w:p>
    <w:p w14:paraId="11F5B780" w14:textId="2FE7B100" w:rsidR="00171009" w:rsidRPr="00171009" w:rsidRDefault="00E95FBF" w:rsidP="00171009">
      <w:r w:rsidRPr="00E95FBF">
        <w:rPr>
          <w:b/>
          <w:bCs/>
        </w:rPr>
        <w:t xml:space="preserve">10. </w:t>
      </w:r>
      <w:r w:rsidR="002318C1">
        <w:rPr>
          <w:b/>
          <w:bCs/>
        </w:rPr>
        <w:t xml:space="preserve">Public Works </w:t>
      </w:r>
      <w:r w:rsidRPr="00E95FBF">
        <w:rPr>
          <w:b/>
          <w:bCs/>
        </w:rPr>
        <w:br/>
      </w:r>
      <w:r w:rsidR="00171009" w:rsidRPr="00171009">
        <w:t xml:space="preserve">The meeting began with a special presentation from </w:t>
      </w:r>
      <w:r w:rsidR="00171009">
        <w:t>Mr.</w:t>
      </w:r>
      <w:r w:rsidR="00171009" w:rsidRPr="00171009">
        <w:t xml:space="preserve"> Zollers with Public Works, who was invited to discuss coordination opportunities with the EAC. </w:t>
      </w:r>
      <w:r w:rsidR="00171009">
        <w:t>Mr. Sawyer</w:t>
      </w:r>
      <w:r w:rsidR="00171009" w:rsidRPr="00171009">
        <w:t xml:space="preserve"> explained that the EAC had been tasked with coordinating with Public Works and understanding their operations, particularly environmental-related activities.</w:t>
      </w:r>
    </w:p>
    <w:p w14:paraId="1A8D71BC" w14:textId="0380984C" w:rsidR="00171009" w:rsidRDefault="00171009" w:rsidP="00171009">
      <w:r>
        <w:t xml:space="preserve">Mr. Zoller </w:t>
      </w:r>
      <w:r w:rsidRPr="00171009">
        <w:t>provided a comprehensive overview of Public Works responsibilities, explaining that they serve as the department people call when they don't know who else to contact. Their primary responsibilities include maintaining all public facilities and township-owned buildings, managing 54 miles of township roadway, maintaining 26 miles of trails, managing all parks and baseball fields, vehicle maintenance, snow plowing, storm drain maintenance, and operating the sewer collection system that conveys wastewater to the Ambler treatment plant.</w:t>
      </w:r>
    </w:p>
    <w:p w14:paraId="483DB5DD" w14:textId="2BC7200D" w:rsidR="00815A77" w:rsidRPr="00815A77" w:rsidRDefault="00815A77" w:rsidP="00815A77">
      <w:r w:rsidRPr="00815A77">
        <w:t xml:space="preserve">The discussion focused heavily on trail maintenance and potential volunteer programs. </w:t>
      </w:r>
      <w:r w:rsidR="00B1511E">
        <w:t xml:space="preserve">Mr. Zoller </w:t>
      </w:r>
      <w:r w:rsidRPr="00815A77">
        <w:t xml:space="preserve">explained that Public Works checks all trails at least annually and after storms, but </w:t>
      </w:r>
      <w:r w:rsidRPr="00815A77">
        <w:lastRenderedPageBreak/>
        <w:t>acknowledged they don't always get to as much general maintenance as they would like due to time constraints. He noted that residents often report issues faster than staff can discover them, which is helpful for targeting problem spots.</w:t>
      </w:r>
    </w:p>
    <w:p w14:paraId="0276C2DE" w14:textId="39027596" w:rsidR="00815A77" w:rsidRPr="00815A77" w:rsidRDefault="00815A77" w:rsidP="00815A77">
      <w:r w:rsidRPr="00815A77">
        <w:t xml:space="preserve">A significant portion of the discussion centered on developing a trail ambassador or volunteer program. </w:t>
      </w:r>
      <w:r w:rsidR="003E1B51">
        <w:t>Mr. Sawyer</w:t>
      </w:r>
      <w:r w:rsidRPr="00815A77">
        <w:t xml:space="preserve"> proposed organizing volunteers to help with trail maintenance, specifically trash pickup and small branch removal. </w:t>
      </w:r>
      <w:r w:rsidR="003E1B51">
        <w:t>Mr. Zoller</w:t>
      </w:r>
      <w:r w:rsidRPr="00815A77">
        <w:t xml:space="preserve"> expressed that having additional eyes on the trails would be helpful, but emphasized safety and liability concerns. He explained that volunteers could pick up trash and small branches, but should not use power tools due to insurance issues.</w:t>
      </w:r>
    </w:p>
    <w:p w14:paraId="211E817D" w14:textId="0BA9088E" w:rsidR="00815A77" w:rsidRPr="00815A77" w:rsidRDefault="00815A77" w:rsidP="00815A77">
      <w:r w:rsidRPr="00815A77">
        <w:t xml:space="preserve">The township is developing a volunteer manual that will outline what volunteers can and cannot do. </w:t>
      </w:r>
      <w:r w:rsidR="00071387">
        <w:t>Mr. Zoller</w:t>
      </w:r>
      <w:r w:rsidRPr="00815A77">
        <w:t xml:space="preserve"> suggested that if volunteers pile up collected trash, Public Works could come pick it up. The discussion included breaking trails into segments so different groups could adopt sections, similar to highway adoption programs.</w:t>
      </w:r>
    </w:p>
    <w:p w14:paraId="2A5A4CCA" w14:textId="1C70EAE0" w:rsidR="00815A77" w:rsidRPr="00815A77" w:rsidRDefault="00815A77" w:rsidP="00815A77">
      <w:r w:rsidRPr="00815A77">
        <w:t xml:space="preserve">There was extensive discussion about property boundaries and safety limitations. </w:t>
      </w:r>
      <w:r w:rsidR="00BF5B1D">
        <w:t xml:space="preserve">Mr. Zoller </w:t>
      </w:r>
      <w:r w:rsidRPr="00815A77">
        <w:t>explained that some trails have only 10-foot wide easements, so volunteers couldn't go far into adjacent private property. He also noted safety concerns about unstable ground, holes, and other hazards beyond the maintained trail areas.</w:t>
      </w:r>
    </w:p>
    <w:p w14:paraId="6540AA96" w14:textId="121B4112" w:rsidR="00815A77" w:rsidRPr="00815A77" w:rsidRDefault="00815A77" w:rsidP="00815A77">
      <w:r w:rsidRPr="00815A77">
        <w:t xml:space="preserve">The committee expressed interest in developing this volunteer program over the coming year, potentially implementing it next season. </w:t>
      </w:r>
      <w:r w:rsidR="00BF5B1D">
        <w:t>M</w:t>
      </w:r>
      <w:r w:rsidR="00375572">
        <w:t>r</w:t>
      </w:r>
      <w:r w:rsidR="00BF5B1D">
        <w:t>. Sawyer</w:t>
      </w:r>
      <w:r w:rsidRPr="00815A77">
        <w:t xml:space="preserve"> volunteered to be part of a subcommittee to work out the details with Public Works.</w:t>
      </w:r>
    </w:p>
    <w:p w14:paraId="7CDD2816" w14:textId="2F85443A" w:rsidR="00815A77" w:rsidRPr="00815A77" w:rsidRDefault="00BF5B1D" w:rsidP="00815A77">
      <w:r>
        <w:t xml:space="preserve">Mr. Zoller </w:t>
      </w:r>
      <w:r w:rsidR="00815A77" w:rsidRPr="00815A77">
        <w:t>also discussed the township's approach to no-mow areas, explaining that they had converted one area near the pump station off Welsh Road as a test case, though it needs more maintenance. He noted that the township actually owns twice as much open space (200 acres) as maintained parkland (120 acres), with much of the open space left in its natural state.</w:t>
      </w:r>
    </w:p>
    <w:p w14:paraId="4B57CDE6" w14:textId="5D4EEAA0" w:rsidR="00815A77" w:rsidRPr="00815A77" w:rsidRDefault="00815A77" w:rsidP="00815A77">
      <w:r w:rsidRPr="00815A77">
        <w:t xml:space="preserve">Regarding invasive species management, </w:t>
      </w:r>
      <w:r w:rsidR="004C5DDA">
        <w:t>Mr. Zoller</w:t>
      </w:r>
      <w:r w:rsidRPr="00815A77">
        <w:t xml:space="preserve"> acknowledged that while they try to remove invasive plants when they encounter them during other work, they don't have the time or expertise for dedicated invasive species removal programs.</w:t>
      </w:r>
    </w:p>
    <w:p w14:paraId="0282DEC7" w14:textId="4A417466" w:rsidR="00815A77" w:rsidRPr="00815A77" w:rsidRDefault="00815A77" w:rsidP="00815A77">
      <w:r w:rsidRPr="00815A77">
        <w:t xml:space="preserve">The discussion also covered road salt usage. </w:t>
      </w:r>
      <w:r w:rsidR="00911B70">
        <w:t>Mr. Zoller</w:t>
      </w:r>
      <w:r w:rsidRPr="00815A77">
        <w:t xml:space="preserve"> explained that while they use pre-treatment with liquid salt to reduce overall salt usage, they still need to salt roads for safety. He noted that residents can call about salt spills, which Public Works will clean up, whether from their own trucks or private contractors.</w:t>
      </w:r>
    </w:p>
    <w:p w14:paraId="6CD06CBD" w14:textId="4707A68F" w:rsidR="00E95FBF" w:rsidRDefault="00911B70" w:rsidP="0039091F">
      <w:r>
        <w:t>Mr. Zoller</w:t>
      </w:r>
      <w:r w:rsidR="00815A77" w:rsidRPr="00815A77">
        <w:t xml:space="preserve"> reported that Public Works has adopted some electric equipment where practical, including electric chainsaws, circular saws, and small blowers. However, for all-</w:t>
      </w:r>
      <w:r w:rsidR="00815A77" w:rsidRPr="00815A77">
        <w:lastRenderedPageBreak/>
        <w:t>day activities like fall leaf cleanup, gas-powered equipment is still necessary due to battery limitations.</w:t>
      </w:r>
    </w:p>
    <w:p w14:paraId="40A0DD24" w14:textId="2A7F3E6B" w:rsidR="000021A2" w:rsidRPr="00E95FBF" w:rsidRDefault="000021A2" w:rsidP="0039091F">
      <w:r>
        <w:t xml:space="preserve">Ms. Burns </w:t>
      </w:r>
      <w:r w:rsidR="00764087">
        <w:t xml:space="preserve">questioned clean up along Sumneytown Pike and Bethlehem Pike where it approached the 309 on ramp. Mr. Zollers noted that those roads are either state or county roads and now within the Townships jurisdiction.  Ms. Gleason </w:t>
      </w:r>
      <w:r w:rsidR="0094779E">
        <w:t xml:space="preserve">suggested that the best solution to this issue is for residents to contact their state representatives and request them to apply pressure on PennDOT to clean those roads. </w:t>
      </w:r>
    </w:p>
    <w:p w14:paraId="702DC06F" w14:textId="77777777" w:rsidR="00E95FBF" w:rsidRDefault="00E95FBF" w:rsidP="00E95FBF">
      <w:pPr>
        <w:rPr>
          <w:b/>
          <w:bCs/>
        </w:rPr>
      </w:pPr>
      <w:r w:rsidRPr="00E95FBF">
        <w:rPr>
          <w:b/>
          <w:bCs/>
        </w:rPr>
        <w:t>Upcoming Township Events</w:t>
      </w:r>
    </w:p>
    <w:p w14:paraId="40EF889D" w14:textId="5A09C18C" w:rsidR="003E6D88" w:rsidRPr="003E6D88" w:rsidRDefault="003E6D88" w:rsidP="003E6D88">
      <w:pPr>
        <w:rPr>
          <w:b/>
          <w:bCs/>
        </w:rPr>
      </w:pPr>
      <w:r w:rsidRPr="003E6D88">
        <w:rPr>
          <w:b/>
          <w:bCs/>
        </w:rPr>
        <w:t>Goddard School Science Fair on April 10th at The Goddard School</w:t>
      </w:r>
    </w:p>
    <w:p w14:paraId="4058BC49" w14:textId="06CBA5DE" w:rsidR="003E6D88" w:rsidRPr="003E6D88" w:rsidRDefault="00B15B1B" w:rsidP="00B15B1B">
      <w:r>
        <w:t xml:space="preserve">Ms. High </w:t>
      </w:r>
      <w:r w:rsidR="003E6D88" w:rsidRPr="003E6D88">
        <w:t>will attend this science fair for 4 and 5-year-olds, with activities scaled to their level including sorting recyclables and a sensory composting activity with mulch and toy food items.</w:t>
      </w:r>
    </w:p>
    <w:p w14:paraId="273C20C7" w14:textId="77777777" w:rsidR="003E6D88" w:rsidRPr="003E6D88" w:rsidRDefault="003E6D88" w:rsidP="003E6D88">
      <w:pPr>
        <w:rPr>
          <w:b/>
          <w:bCs/>
        </w:rPr>
      </w:pPr>
      <w:r w:rsidRPr="003E6D88">
        <w:rPr>
          <w:b/>
          <w:bCs/>
        </w:rPr>
        <w:t>Techno Trash Collection on April 11th at The Township Building</w:t>
      </w:r>
    </w:p>
    <w:p w14:paraId="48C2271E" w14:textId="6C377F0E" w:rsidR="003E6D88" w:rsidRPr="003E6D88" w:rsidRDefault="003E6D88" w:rsidP="003E6D88">
      <w:pPr>
        <w:rPr>
          <w:b/>
          <w:bCs/>
        </w:rPr>
      </w:pPr>
      <w:r w:rsidRPr="003E6D88">
        <w:t xml:space="preserve">All arrangements are in place with </w:t>
      </w:r>
      <w:r w:rsidR="00B15B1B">
        <w:t>Ms. Nunn and Mr. Sawyer</w:t>
      </w:r>
      <w:r w:rsidRPr="003E6D88">
        <w:t xml:space="preserve"> confirmed to staff the event</w:t>
      </w:r>
      <w:r w:rsidRPr="003E6D88">
        <w:rPr>
          <w:b/>
          <w:bCs/>
        </w:rPr>
        <w:t>.</w:t>
      </w:r>
    </w:p>
    <w:p w14:paraId="5B6385E9" w14:textId="77777777" w:rsidR="003E6D88" w:rsidRPr="003E6D88" w:rsidRDefault="003E6D88" w:rsidP="003E6D88">
      <w:pPr>
        <w:rPr>
          <w:b/>
          <w:bCs/>
        </w:rPr>
      </w:pPr>
      <w:r w:rsidRPr="003E6D88">
        <w:rPr>
          <w:b/>
          <w:bCs/>
        </w:rPr>
        <w:t>Earth Day Bird Feeder on April 18th at Harth Builders</w:t>
      </w:r>
    </w:p>
    <w:p w14:paraId="14151796" w14:textId="77777777" w:rsidR="003E6D88" w:rsidRPr="003E6D88" w:rsidRDefault="003E6D88" w:rsidP="003E6D88">
      <w:r w:rsidRPr="003E6D88">
        <w:t>The event is ready with all supplies prepared and advertising underway.</w:t>
      </w:r>
    </w:p>
    <w:p w14:paraId="0836841A" w14:textId="77777777" w:rsidR="003E6D88" w:rsidRPr="003E6D88" w:rsidRDefault="003E6D88" w:rsidP="003E6D88">
      <w:pPr>
        <w:rPr>
          <w:b/>
          <w:bCs/>
        </w:rPr>
      </w:pPr>
      <w:r w:rsidRPr="003E6D88">
        <w:rPr>
          <w:b/>
          <w:bCs/>
        </w:rPr>
        <w:t>Republic Trash Lecture on May 13th at The Township Building</w:t>
      </w:r>
    </w:p>
    <w:p w14:paraId="296583D0" w14:textId="4993E288" w:rsidR="00F858B7" w:rsidRPr="00B15B1B" w:rsidRDefault="003E6D88" w:rsidP="00E95FBF">
      <w:r w:rsidRPr="003E6D88">
        <w:t>This will replace the regular May EAC meeting and will be held in the main meeting room with projector capabilities. The presentation will focus on proper recycling and trash practices for residents.</w:t>
      </w:r>
    </w:p>
    <w:p w14:paraId="60630047" w14:textId="77777777" w:rsidR="00E95FBF" w:rsidRPr="00E95FBF" w:rsidRDefault="00E95FBF" w:rsidP="00E95FBF">
      <w:pPr>
        <w:rPr>
          <w:b/>
          <w:bCs/>
        </w:rPr>
      </w:pPr>
      <w:r w:rsidRPr="00E95FBF">
        <w:rPr>
          <w:b/>
          <w:bCs/>
        </w:rPr>
        <w:t>Liaison Reports</w:t>
      </w:r>
    </w:p>
    <w:p w14:paraId="27E39147" w14:textId="2A472DC8" w:rsidR="00B158D5" w:rsidRPr="00B158D5" w:rsidRDefault="00E95FBF" w:rsidP="00B158D5">
      <w:r w:rsidRPr="00E95FBF">
        <w:rPr>
          <w:b/>
          <w:bCs/>
        </w:rPr>
        <w:t>Board of Supervisors</w:t>
      </w:r>
      <w:r w:rsidRPr="00E95FBF">
        <w:rPr>
          <w:b/>
          <w:bCs/>
        </w:rPr>
        <w:br/>
      </w:r>
      <w:r w:rsidR="00B158D5">
        <w:t xml:space="preserve">Ms. </w:t>
      </w:r>
      <w:r w:rsidR="00B158D5" w:rsidRPr="001760D3">
        <w:t>Brockway</w:t>
      </w:r>
      <w:r w:rsidR="00B158D5" w:rsidRPr="00B158D5">
        <w:t xml:space="preserve"> reported on two recent Board meetings. The April 24th meeting featured a presentation from BET proposing to rezone the corporate center at 321 Norristown Road to multifamily (MF3) for a mixed-use development. Legal notice authorization was approved, and the proposal will go to the Planning Commission on the 15th.</w:t>
      </w:r>
    </w:p>
    <w:p w14:paraId="510E87BF" w14:textId="25E53B39" w:rsidR="00E95FBF" w:rsidRPr="00B158D5" w:rsidRDefault="00B158D5" w:rsidP="00E95FBF">
      <w:r w:rsidRPr="00B158D5">
        <w:t>The March 20th Board meeting included a lengthy presentation of the 2045 draft comprehensive land use plan by Montgomery County Planning Commission's Claire Warren. There was extensive community comment and discussion about density issues. The plan will undergo amendments with public discussion scheduled for June.</w:t>
      </w:r>
    </w:p>
    <w:p w14:paraId="357A9011" w14:textId="30BDCCDF" w:rsidR="00E95FBF" w:rsidRPr="00BE455B" w:rsidRDefault="00E95FBF" w:rsidP="00E95FBF">
      <w:r w:rsidRPr="00E95FBF">
        <w:rPr>
          <w:b/>
          <w:bCs/>
        </w:rPr>
        <w:lastRenderedPageBreak/>
        <w:t>Planning Commission</w:t>
      </w:r>
      <w:r w:rsidRPr="00E95FBF">
        <w:rPr>
          <w:b/>
          <w:bCs/>
        </w:rPr>
        <w:br/>
      </w:r>
      <w:r w:rsidR="00702A1B">
        <w:t>Ms. Nunn</w:t>
      </w:r>
      <w:r w:rsidR="00702A1B" w:rsidRPr="00702A1B">
        <w:t xml:space="preserve"> reported on three recent Planning Commission items. Goddard day care received approval to convert a house on their property from medical use to day care use. Whitpain Point Village was approved after the applicant completed all requested requirements efficiently. A project at 616-622 Gypsy Hill Road was told to return with an arborist to correct tree count discrepancies.</w:t>
      </w:r>
    </w:p>
    <w:p w14:paraId="326EB375" w14:textId="1534C81A" w:rsidR="00BE455B" w:rsidRPr="00BE455B" w:rsidRDefault="00E95FBF" w:rsidP="00BE455B">
      <w:r w:rsidRPr="00E95FBF">
        <w:rPr>
          <w:b/>
          <w:bCs/>
        </w:rPr>
        <w:t>Parks &amp; Recreation Board</w:t>
      </w:r>
      <w:r w:rsidRPr="00E95FBF">
        <w:rPr>
          <w:b/>
          <w:bCs/>
        </w:rPr>
        <w:br/>
      </w:r>
      <w:r w:rsidR="00BE455B">
        <w:t>Ms. High</w:t>
      </w:r>
      <w:r w:rsidR="00BE455B" w:rsidRPr="00BE455B">
        <w:t xml:space="preserve"> reported that Parks &amp; Recreation offers many programs available for resident registration. The township is developing a comprehensive programs booklet launching August 1st covering September through March programming. All EAC events including tree giveaway, techno trash, and educational events will be included for advance publicity.</w:t>
      </w:r>
    </w:p>
    <w:p w14:paraId="5BE75988" w14:textId="52B8C466" w:rsidR="00BE455B" w:rsidRPr="00BE455B" w:rsidRDefault="00BE455B" w:rsidP="00BE455B">
      <w:r w:rsidRPr="00BE455B">
        <w:t>Fall Fest is scheduled for the 19</w:t>
      </w:r>
      <w:r w:rsidRPr="004B4F7B">
        <w:rPr>
          <w:vertAlign w:val="superscript"/>
        </w:rPr>
        <w:t>th</w:t>
      </w:r>
      <w:r w:rsidR="004B4F7B">
        <w:t xml:space="preserve"> of September</w:t>
      </w:r>
      <w:r w:rsidRPr="00BE455B">
        <w:t>, and the EAC will have a table there. Morgan requested that the committee determine what materials and displays they want for the event.</w:t>
      </w:r>
    </w:p>
    <w:p w14:paraId="5562A1ED" w14:textId="77777777" w:rsidR="00BE455B" w:rsidRPr="00BE455B" w:rsidRDefault="00BE455B" w:rsidP="00BE455B">
      <w:r w:rsidRPr="00BE455B">
        <w:t>The committee discussed a potential fall educational event featuring Colleen from Back to Earth composting services, who could present to both residential and business audiences about composting opportunities.</w:t>
      </w:r>
    </w:p>
    <w:p w14:paraId="51CF8FD0" w14:textId="77777777" w:rsidR="009567EB" w:rsidRPr="009567EB" w:rsidRDefault="009567EB" w:rsidP="009567EB">
      <w:pPr>
        <w:rPr>
          <w:b/>
          <w:bCs/>
        </w:rPr>
      </w:pPr>
      <w:r w:rsidRPr="009567EB">
        <w:rPr>
          <w:b/>
          <w:bCs/>
        </w:rPr>
        <w:t>Points of interest/General comments</w:t>
      </w:r>
    </w:p>
    <w:p w14:paraId="22CD0597" w14:textId="54DA77F4" w:rsidR="009567EB" w:rsidRPr="009567EB" w:rsidRDefault="00E4521C" w:rsidP="009567EB">
      <w:r>
        <w:t>Mr. Sawyer</w:t>
      </w:r>
      <w:r w:rsidR="009567EB" w:rsidRPr="009567EB">
        <w:t xml:space="preserve"> introduced the concept of a "No Mow May" program similar to one implemented by Springfield Township, where residents can register to not mow their lawns during May to support pollinators and insect activity. Participants receive signs and must commit to mowing by the first weekend in June. Springfield expanded from 25 participants in their first year to allowing 150 this year. The committee expressed interest in exploring this concept for potential future implementation.</w:t>
      </w:r>
    </w:p>
    <w:p w14:paraId="2E5C4254" w14:textId="3D21DBBE" w:rsidR="009567EB" w:rsidRPr="009567EB" w:rsidRDefault="00E4521C" w:rsidP="009567EB">
      <w:r>
        <w:t>Ms. Burns</w:t>
      </w:r>
      <w:r w:rsidR="009567EB" w:rsidRPr="009567EB">
        <w:t xml:space="preserve"> inquired about the previous discussion regarding gifting trees to homeowners associations. </w:t>
      </w:r>
      <w:r w:rsidR="007A22D7">
        <w:t>Ms.</w:t>
      </w:r>
      <w:r w:rsidR="007A22D7" w:rsidRPr="007A22D7">
        <w:t xml:space="preserve"> </w:t>
      </w:r>
      <w:r w:rsidR="007A22D7">
        <w:t>Duckett</w:t>
      </w:r>
      <w:r w:rsidR="009567EB" w:rsidRPr="009567EB">
        <w:t xml:space="preserve"> referenced the Board of Supervisors' decision from August 26, 2025, which maintained the current individual sign-up process with no restrictions on where trees are planted, while agreeing to explore ways to encourage HOA participation in reforestation efforts.</w:t>
      </w:r>
    </w:p>
    <w:p w14:paraId="1F608B24" w14:textId="07D08D55" w:rsidR="00E95FBF" w:rsidRPr="00A47B13" w:rsidRDefault="00A47B13" w:rsidP="00E95FBF">
      <w:r>
        <w:t xml:space="preserve">Ms. Washabaugh </w:t>
      </w:r>
      <w:r w:rsidR="009567EB" w:rsidRPr="009567EB">
        <w:t xml:space="preserve">asked about the tree management plan and grant opportunities for trail improvement work. </w:t>
      </w:r>
      <w:r>
        <w:t>Ms. Gleason</w:t>
      </w:r>
      <w:r w:rsidR="009567EB" w:rsidRPr="009567EB">
        <w:t xml:space="preserve"> explained that the township's tree plan prioritizes safety issues and </w:t>
      </w:r>
      <w:r w:rsidR="009567EB" w:rsidRPr="007B187F">
        <w:t>systematic trail and open space management, with potential future grant applications for larger projects.</w:t>
      </w:r>
      <w:r w:rsidR="00754A4F" w:rsidRPr="007B187F">
        <w:t xml:space="preserve"> Ms. Gleason </w:t>
      </w:r>
      <w:r w:rsidR="00307066" w:rsidRPr="007B187F">
        <w:t xml:space="preserve">stated that the tree management plan is included on the Townships website and explained </w:t>
      </w:r>
      <w:r w:rsidR="00482F45" w:rsidRPr="007B187F">
        <w:t xml:space="preserve">that the township had an </w:t>
      </w:r>
      <w:r w:rsidR="00B0231A" w:rsidRPr="007B187F">
        <w:t>arborist</w:t>
      </w:r>
      <w:r w:rsidR="00482F45" w:rsidRPr="007B187F">
        <w:t xml:space="preserve"> </w:t>
      </w:r>
      <w:r w:rsidR="00B0231A" w:rsidRPr="007B187F">
        <w:t xml:space="preserve">to identify key areas that need attention.  </w:t>
      </w:r>
      <w:r w:rsidR="008D6DF3" w:rsidRPr="007B187F">
        <w:t xml:space="preserve">The township public works department will focus on </w:t>
      </w:r>
      <w:r w:rsidR="008D6DF3" w:rsidRPr="007B187F">
        <w:lastRenderedPageBreak/>
        <w:t xml:space="preserve">different trails and </w:t>
      </w:r>
      <w:r w:rsidR="000D3DDA" w:rsidRPr="007B187F">
        <w:t xml:space="preserve">open space </w:t>
      </w:r>
      <w:r w:rsidR="00F52310" w:rsidRPr="007B187F">
        <w:t>each year and have</w:t>
      </w:r>
      <w:r w:rsidR="000D3DDA" w:rsidRPr="007B187F">
        <w:t xml:space="preserve"> staff remove </w:t>
      </w:r>
      <w:r w:rsidR="0068669A" w:rsidRPr="007B187F">
        <w:t>trees.  We currently are not going for a grant until we see something that big or special coming up.</w:t>
      </w:r>
      <w:r w:rsidR="0068669A">
        <w:t xml:space="preserve"> </w:t>
      </w:r>
    </w:p>
    <w:p w14:paraId="55C6A0C5" w14:textId="77777777" w:rsidR="00E95FBF" w:rsidRPr="00E95FBF" w:rsidRDefault="00E95FBF" w:rsidP="00E95FBF">
      <w:pPr>
        <w:rPr>
          <w:b/>
          <w:bCs/>
        </w:rPr>
      </w:pPr>
      <w:r w:rsidRPr="00E95FBF">
        <w:rPr>
          <w:b/>
          <w:bCs/>
        </w:rPr>
        <w:t>Adjournment</w:t>
      </w:r>
    </w:p>
    <w:p w14:paraId="4012845A" w14:textId="50B5AD5E" w:rsidR="00E95FBF" w:rsidRPr="00E95FBF" w:rsidRDefault="00E95FBF" w:rsidP="00E95FBF">
      <w:pPr>
        <w:rPr>
          <w:b/>
          <w:bCs/>
        </w:rPr>
      </w:pPr>
      <w:r w:rsidRPr="00E95FBF">
        <w:t>The meeting was adjourned at 8:</w:t>
      </w:r>
      <w:r w:rsidR="009A3089">
        <w:t>42</w:t>
      </w:r>
      <w:r w:rsidRPr="00E95FBF">
        <w:t xml:space="preserve"> PM</w:t>
      </w:r>
      <w:r w:rsidRPr="00E95FBF">
        <w:rPr>
          <w:b/>
          <w:bCs/>
        </w:rPr>
        <w:t>.</w:t>
      </w:r>
    </w:p>
    <w:p w14:paraId="63E099F9" w14:textId="77777777" w:rsidR="00416C6F" w:rsidRPr="00DC029F" w:rsidRDefault="00416C6F">
      <w:pPr>
        <w:rPr>
          <w:b/>
          <w:bCs/>
        </w:rPr>
      </w:pPr>
    </w:p>
    <w:sectPr w:rsidR="00416C6F" w:rsidRPr="00DC0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E9"/>
    <w:multiLevelType w:val="multilevel"/>
    <w:tmpl w:val="53903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42DF8"/>
    <w:multiLevelType w:val="multilevel"/>
    <w:tmpl w:val="99D8A3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10F0089E"/>
    <w:multiLevelType w:val="multilevel"/>
    <w:tmpl w:val="89BA07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55717"/>
    <w:multiLevelType w:val="multilevel"/>
    <w:tmpl w:val="A16075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52E415C"/>
    <w:multiLevelType w:val="multilevel"/>
    <w:tmpl w:val="5BE27D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30928"/>
    <w:multiLevelType w:val="multilevel"/>
    <w:tmpl w:val="DFEC05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84661C3"/>
    <w:multiLevelType w:val="multilevel"/>
    <w:tmpl w:val="6FF0E4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D492E"/>
    <w:multiLevelType w:val="multilevel"/>
    <w:tmpl w:val="5F221F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220F5E76"/>
    <w:multiLevelType w:val="multilevel"/>
    <w:tmpl w:val="5038FC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382D1F"/>
    <w:multiLevelType w:val="hybridMultilevel"/>
    <w:tmpl w:val="67209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53E6A"/>
    <w:multiLevelType w:val="multilevel"/>
    <w:tmpl w:val="730C10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677265"/>
    <w:multiLevelType w:val="multilevel"/>
    <w:tmpl w:val="AB6C0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C0754E"/>
    <w:multiLevelType w:val="multilevel"/>
    <w:tmpl w:val="09123F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50C73215"/>
    <w:multiLevelType w:val="multilevel"/>
    <w:tmpl w:val="3F12E45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4" w15:restartNumberingAfterBreak="0">
    <w:nsid w:val="53FC2C13"/>
    <w:multiLevelType w:val="multilevel"/>
    <w:tmpl w:val="41E8E28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5" w15:restartNumberingAfterBreak="0">
    <w:nsid w:val="57063BD9"/>
    <w:multiLevelType w:val="hybridMultilevel"/>
    <w:tmpl w:val="B210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104249"/>
    <w:multiLevelType w:val="multilevel"/>
    <w:tmpl w:val="361A06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E90F38"/>
    <w:multiLevelType w:val="multilevel"/>
    <w:tmpl w:val="368298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5E8D1D6D"/>
    <w:multiLevelType w:val="hybridMultilevel"/>
    <w:tmpl w:val="06AA0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424F73"/>
    <w:multiLevelType w:val="hybridMultilevel"/>
    <w:tmpl w:val="54686EE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4D5C35"/>
    <w:multiLevelType w:val="hybridMultilevel"/>
    <w:tmpl w:val="15C2221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840DBB"/>
    <w:multiLevelType w:val="multilevel"/>
    <w:tmpl w:val="CD3CFE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6C6A5DEE"/>
    <w:multiLevelType w:val="multilevel"/>
    <w:tmpl w:val="8D3819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EC47F5"/>
    <w:multiLevelType w:val="multilevel"/>
    <w:tmpl w:val="989ACF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6D3B46"/>
    <w:multiLevelType w:val="multilevel"/>
    <w:tmpl w:val="751404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75451FA6"/>
    <w:multiLevelType w:val="multilevel"/>
    <w:tmpl w:val="D0A4A6A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num w:numId="1" w16cid:durableId="1995403890">
    <w:abstractNumId w:val="11"/>
  </w:num>
  <w:num w:numId="2" w16cid:durableId="460003451">
    <w:abstractNumId w:val="16"/>
  </w:num>
  <w:num w:numId="3" w16cid:durableId="471948554">
    <w:abstractNumId w:val="12"/>
  </w:num>
  <w:num w:numId="4" w16cid:durableId="1156647865">
    <w:abstractNumId w:val="1"/>
  </w:num>
  <w:num w:numId="5" w16cid:durableId="835921652">
    <w:abstractNumId w:val="21"/>
  </w:num>
  <w:num w:numId="6" w16cid:durableId="1129518517">
    <w:abstractNumId w:val="5"/>
  </w:num>
  <w:num w:numId="7" w16cid:durableId="692655249">
    <w:abstractNumId w:val="24"/>
  </w:num>
  <w:num w:numId="8" w16cid:durableId="94640149">
    <w:abstractNumId w:val="10"/>
  </w:num>
  <w:num w:numId="9" w16cid:durableId="497813172">
    <w:abstractNumId w:val="4"/>
  </w:num>
  <w:num w:numId="10" w16cid:durableId="423234607">
    <w:abstractNumId w:val="17"/>
  </w:num>
  <w:num w:numId="11" w16cid:durableId="921989294">
    <w:abstractNumId w:val="3"/>
  </w:num>
  <w:num w:numId="12" w16cid:durableId="1968242834">
    <w:abstractNumId w:val="7"/>
  </w:num>
  <w:num w:numId="13" w16cid:durableId="1824345720">
    <w:abstractNumId w:val="0"/>
  </w:num>
  <w:num w:numId="14" w16cid:durableId="1003356293">
    <w:abstractNumId w:val="8"/>
  </w:num>
  <w:num w:numId="15" w16cid:durableId="9843207">
    <w:abstractNumId w:val="2"/>
  </w:num>
  <w:num w:numId="16" w16cid:durableId="1648392297">
    <w:abstractNumId w:val="22"/>
  </w:num>
  <w:num w:numId="17" w16cid:durableId="2040470428">
    <w:abstractNumId w:val="6"/>
  </w:num>
  <w:num w:numId="18" w16cid:durableId="61952875">
    <w:abstractNumId w:val="23"/>
  </w:num>
  <w:num w:numId="19" w16cid:durableId="1921137889">
    <w:abstractNumId w:val="25"/>
  </w:num>
  <w:num w:numId="20" w16cid:durableId="708530319">
    <w:abstractNumId w:val="14"/>
  </w:num>
  <w:num w:numId="21" w16cid:durableId="1123884533">
    <w:abstractNumId w:val="13"/>
  </w:num>
  <w:num w:numId="22" w16cid:durableId="1147042695">
    <w:abstractNumId w:val="19"/>
  </w:num>
  <w:num w:numId="23" w16cid:durableId="921335996">
    <w:abstractNumId w:val="20"/>
  </w:num>
  <w:num w:numId="24" w16cid:durableId="1303850118">
    <w:abstractNumId w:val="18"/>
  </w:num>
  <w:num w:numId="25" w16cid:durableId="1267155042">
    <w:abstractNumId w:val="9"/>
  </w:num>
  <w:num w:numId="26" w16cid:durableId="4944232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9F"/>
    <w:rsid w:val="000021A2"/>
    <w:rsid w:val="00013E50"/>
    <w:rsid w:val="000265D5"/>
    <w:rsid w:val="000335C1"/>
    <w:rsid w:val="00071387"/>
    <w:rsid w:val="000A2159"/>
    <w:rsid w:val="000B23E7"/>
    <w:rsid w:val="000B5E12"/>
    <w:rsid w:val="000D3DDA"/>
    <w:rsid w:val="000E6826"/>
    <w:rsid w:val="00124357"/>
    <w:rsid w:val="00171009"/>
    <w:rsid w:val="001A7F9C"/>
    <w:rsid w:val="001B24EC"/>
    <w:rsid w:val="001C22C7"/>
    <w:rsid w:val="001E7F0F"/>
    <w:rsid w:val="001F2A35"/>
    <w:rsid w:val="002005C0"/>
    <w:rsid w:val="002318C1"/>
    <w:rsid w:val="002329F1"/>
    <w:rsid w:val="00295ADD"/>
    <w:rsid w:val="00307066"/>
    <w:rsid w:val="003341C7"/>
    <w:rsid w:val="003604DC"/>
    <w:rsid w:val="00375572"/>
    <w:rsid w:val="0039091F"/>
    <w:rsid w:val="0039783E"/>
    <w:rsid w:val="003A3EA3"/>
    <w:rsid w:val="003B1549"/>
    <w:rsid w:val="003D2D9C"/>
    <w:rsid w:val="003E1B51"/>
    <w:rsid w:val="003E6D88"/>
    <w:rsid w:val="003E6FAC"/>
    <w:rsid w:val="00416C6F"/>
    <w:rsid w:val="00441690"/>
    <w:rsid w:val="00447D8B"/>
    <w:rsid w:val="00457739"/>
    <w:rsid w:val="00457924"/>
    <w:rsid w:val="0046388F"/>
    <w:rsid w:val="00472588"/>
    <w:rsid w:val="00482F45"/>
    <w:rsid w:val="0048721F"/>
    <w:rsid w:val="004B35EA"/>
    <w:rsid w:val="004B4F7B"/>
    <w:rsid w:val="004B7D1D"/>
    <w:rsid w:val="004C0DF5"/>
    <w:rsid w:val="004C5DDA"/>
    <w:rsid w:val="004D0EF9"/>
    <w:rsid w:val="004D415C"/>
    <w:rsid w:val="004F6597"/>
    <w:rsid w:val="00516643"/>
    <w:rsid w:val="005248FF"/>
    <w:rsid w:val="005268E0"/>
    <w:rsid w:val="00530289"/>
    <w:rsid w:val="005335A3"/>
    <w:rsid w:val="00546320"/>
    <w:rsid w:val="005511BB"/>
    <w:rsid w:val="0056183A"/>
    <w:rsid w:val="0059119A"/>
    <w:rsid w:val="005A1AD7"/>
    <w:rsid w:val="005A4F3C"/>
    <w:rsid w:val="005B4625"/>
    <w:rsid w:val="005C6B94"/>
    <w:rsid w:val="00612EC7"/>
    <w:rsid w:val="00620B10"/>
    <w:rsid w:val="0062410B"/>
    <w:rsid w:val="00631678"/>
    <w:rsid w:val="006458BD"/>
    <w:rsid w:val="006637D5"/>
    <w:rsid w:val="0068669A"/>
    <w:rsid w:val="006930B0"/>
    <w:rsid w:val="006E7A8D"/>
    <w:rsid w:val="00702A1B"/>
    <w:rsid w:val="0075006B"/>
    <w:rsid w:val="00754A4F"/>
    <w:rsid w:val="007611D4"/>
    <w:rsid w:val="00764087"/>
    <w:rsid w:val="00765A31"/>
    <w:rsid w:val="0078039D"/>
    <w:rsid w:val="007A08E3"/>
    <w:rsid w:val="007A09FE"/>
    <w:rsid w:val="007A22D7"/>
    <w:rsid w:val="007A2B00"/>
    <w:rsid w:val="007A66DC"/>
    <w:rsid w:val="007B187F"/>
    <w:rsid w:val="007F0D75"/>
    <w:rsid w:val="00815A77"/>
    <w:rsid w:val="00821D14"/>
    <w:rsid w:val="00837AE9"/>
    <w:rsid w:val="008C6A17"/>
    <w:rsid w:val="008D6DF3"/>
    <w:rsid w:val="008F678D"/>
    <w:rsid w:val="00911B70"/>
    <w:rsid w:val="0093175E"/>
    <w:rsid w:val="0094709D"/>
    <w:rsid w:val="0094779E"/>
    <w:rsid w:val="009567EB"/>
    <w:rsid w:val="009733DC"/>
    <w:rsid w:val="009A3089"/>
    <w:rsid w:val="009A5AB8"/>
    <w:rsid w:val="009C6A24"/>
    <w:rsid w:val="00A208DE"/>
    <w:rsid w:val="00A27EB8"/>
    <w:rsid w:val="00A47B13"/>
    <w:rsid w:val="00AC0783"/>
    <w:rsid w:val="00AF1290"/>
    <w:rsid w:val="00B0231A"/>
    <w:rsid w:val="00B14C7A"/>
    <w:rsid w:val="00B1511E"/>
    <w:rsid w:val="00B158D5"/>
    <w:rsid w:val="00B15B1B"/>
    <w:rsid w:val="00B52EEC"/>
    <w:rsid w:val="00B72029"/>
    <w:rsid w:val="00B842DA"/>
    <w:rsid w:val="00B872AE"/>
    <w:rsid w:val="00BD27C7"/>
    <w:rsid w:val="00BE455B"/>
    <w:rsid w:val="00BF1B6A"/>
    <w:rsid w:val="00BF5B1D"/>
    <w:rsid w:val="00C15309"/>
    <w:rsid w:val="00C23463"/>
    <w:rsid w:val="00C25642"/>
    <w:rsid w:val="00C27308"/>
    <w:rsid w:val="00C37ADD"/>
    <w:rsid w:val="00CC3F6C"/>
    <w:rsid w:val="00CE5121"/>
    <w:rsid w:val="00CF3696"/>
    <w:rsid w:val="00D117DA"/>
    <w:rsid w:val="00D17BF8"/>
    <w:rsid w:val="00D269AD"/>
    <w:rsid w:val="00DA54EE"/>
    <w:rsid w:val="00DA7FE3"/>
    <w:rsid w:val="00DB31A6"/>
    <w:rsid w:val="00DB580D"/>
    <w:rsid w:val="00DC029F"/>
    <w:rsid w:val="00E2006C"/>
    <w:rsid w:val="00E45163"/>
    <w:rsid w:val="00E4521C"/>
    <w:rsid w:val="00E81DC4"/>
    <w:rsid w:val="00E85B84"/>
    <w:rsid w:val="00E95FBF"/>
    <w:rsid w:val="00EC6E1B"/>
    <w:rsid w:val="00F14818"/>
    <w:rsid w:val="00F365F0"/>
    <w:rsid w:val="00F52310"/>
    <w:rsid w:val="00F525AE"/>
    <w:rsid w:val="00F666F6"/>
    <w:rsid w:val="00F7455A"/>
    <w:rsid w:val="00F858B7"/>
    <w:rsid w:val="00F85D61"/>
    <w:rsid w:val="00F906F4"/>
    <w:rsid w:val="00F97901"/>
    <w:rsid w:val="00FA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E18EF"/>
  <w15:chartTrackingRefBased/>
  <w15:docId w15:val="{CF09A316-0212-4E12-A6E5-22449095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29F"/>
  </w:style>
  <w:style w:type="paragraph" w:styleId="Heading1">
    <w:name w:val="heading 1"/>
    <w:basedOn w:val="Normal"/>
    <w:next w:val="Normal"/>
    <w:link w:val="Heading1Char"/>
    <w:uiPriority w:val="9"/>
    <w:qFormat/>
    <w:rsid w:val="00DC0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0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C0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0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C0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29F"/>
    <w:rPr>
      <w:rFonts w:eastAsiaTheme="majorEastAsia" w:cstheme="majorBidi"/>
      <w:color w:val="272727" w:themeColor="text1" w:themeTint="D8"/>
    </w:rPr>
  </w:style>
  <w:style w:type="paragraph" w:styleId="Title">
    <w:name w:val="Title"/>
    <w:basedOn w:val="Normal"/>
    <w:next w:val="Normal"/>
    <w:link w:val="TitleChar"/>
    <w:uiPriority w:val="10"/>
    <w:qFormat/>
    <w:rsid w:val="00DC0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29F"/>
    <w:pPr>
      <w:spacing w:before="160"/>
      <w:jc w:val="center"/>
    </w:pPr>
    <w:rPr>
      <w:i/>
      <w:iCs/>
      <w:color w:val="404040" w:themeColor="text1" w:themeTint="BF"/>
    </w:rPr>
  </w:style>
  <w:style w:type="character" w:customStyle="1" w:styleId="QuoteChar">
    <w:name w:val="Quote Char"/>
    <w:basedOn w:val="DefaultParagraphFont"/>
    <w:link w:val="Quote"/>
    <w:uiPriority w:val="29"/>
    <w:rsid w:val="00DC029F"/>
    <w:rPr>
      <w:i/>
      <w:iCs/>
      <w:color w:val="404040" w:themeColor="text1" w:themeTint="BF"/>
    </w:rPr>
  </w:style>
  <w:style w:type="paragraph" w:styleId="ListParagraph">
    <w:name w:val="List Paragraph"/>
    <w:basedOn w:val="Normal"/>
    <w:uiPriority w:val="34"/>
    <w:qFormat/>
    <w:rsid w:val="00DC029F"/>
    <w:pPr>
      <w:ind w:left="720"/>
      <w:contextualSpacing/>
    </w:pPr>
  </w:style>
  <w:style w:type="character" w:styleId="IntenseEmphasis">
    <w:name w:val="Intense Emphasis"/>
    <w:basedOn w:val="DefaultParagraphFont"/>
    <w:uiPriority w:val="21"/>
    <w:qFormat/>
    <w:rsid w:val="00DC029F"/>
    <w:rPr>
      <w:i/>
      <w:iCs/>
      <w:color w:val="0F4761" w:themeColor="accent1" w:themeShade="BF"/>
    </w:rPr>
  </w:style>
  <w:style w:type="paragraph" w:styleId="IntenseQuote">
    <w:name w:val="Intense Quote"/>
    <w:basedOn w:val="Normal"/>
    <w:next w:val="Normal"/>
    <w:link w:val="IntenseQuoteChar"/>
    <w:uiPriority w:val="30"/>
    <w:qFormat/>
    <w:rsid w:val="00DC0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29F"/>
    <w:rPr>
      <w:i/>
      <w:iCs/>
      <w:color w:val="0F4761" w:themeColor="accent1" w:themeShade="BF"/>
    </w:rPr>
  </w:style>
  <w:style w:type="character" w:styleId="IntenseReference">
    <w:name w:val="Intense Reference"/>
    <w:basedOn w:val="DefaultParagraphFont"/>
    <w:uiPriority w:val="32"/>
    <w:qFormat/>
    <w:rsid w:val="00DC029F"/>
    <w:rPr>
      <w:b/>
      <w:bCs/>
      <w:smallCaps/>
      <w:color w:val="0F4761" w:themeColor="accent1" w:themeShade="BF"/>
      <w:spacing w:val="5"/>
    </w:rPr>
  </w:style>
  <w:style w:type="paragraph" w:styleId="NormalWeb">
    <w:name w:val="Normal (Web)"/>
    <w:basedOn w:val="Normal"/>
    <w:uiPriority w:val="99"/>
    <w:semiHidden/>
    <w:unhideWhenUsed/>
    <w:rsid w:val="003604D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2126</Words>
  <Characters>12120</Characters>
  <Application>Microsoft Office Word</Application>
  <DocSecurity>0</DocSecurity>
  <Lines>101</Lines>
  <Paragraphs>28</Paragraphs>
  <ScaleCrop>false</ScaleCrop>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High</dc:creator>
  <cp:keywords/>
  <dc:description/>
  <cp:lastModifiedBy>Morgan High</cp:lastModifiedBy>
  <cp:revision>21</cp:revision>
  <dcterms:created xsi:type="dcterms:W3CDTF">2026-04-09T18:53:00Z</dcterms:created>
  <dcterms:modified xsi:type="dcterms:W3CDTF">2026-04-14T19:29:00Z</dcterms:modified>
</cp:coreProperties>
</file>